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5A4B" w:rsidRDefault="00AB5A4B"/>
    <w:p w:rsidR="0071711A" w:rsidRDefault="0071711A" w:rsidP="0071711A">
      <w:pPr>
        <w:pStyle w:val="Header"/>
        <w:jc w:val="center"/>
      </w:pPr>
      <w:r>
        <w:t>BOARD OF DIRECTORS</w:t>
      </w:r>
    </w:p>
    <w:p w:rsidR="0071711A" w:rsidRDefault="0071711A" w:rsidP="0071711A">
      <w:pPr>
        <w:pStyle w:val="Header"/>
        <w:jc w:val="center"/>
      </w:pPr>
      <w:r>
        <w:t>SEPT 2024 MEETING MINUTES</w:t>
      </w:r>
    </w:p>
    <w:p w:rsidR="0071711A" w:rsidRDefault="0071711A" w:rsidP="0071711A">
      <w:pPr>
        <w:pStyle w:val="Header"/>
        <w:pBdr>
          <w:bottom w:val="single" w:sz="6" w:space="1" w:color="auto"/>
        </w:pBdr>
        <w:jc w:val="center"/>
        <w:rPr>
          <w:i/>
          <w:iCs/>
        </w:rPr>
      </w:pPr>
      <w:r w:rsidRPr="000B3ED9">
        <w:rPr>
          <w:i/>
          <w:iCs/>
        </w:rPr>
        <w:t>9.5.24 @ 12-1</w:t>
      </w:r>
      <w:r>
        <w:rPr>
          <w:i/>
          <w:iCs/>
        </w:rPr>
        <w:t>:0</w:t>
      </w:r>
      <w:r w:rsidR="00514AD3">
        <w:rPr>
          <w:i/>
          <w:iCs/>
        </w:rPr>
        <w:t>3</w:t>
      </w:r>
      <w:r w:rsidRPr="000B3ED9">
        <w:rPr>
          <w:i/>
          <w:iCs/>
        </w:rPr>
        <w:t>pm @ Old Spaghetti Factory</w:t>
      </w:r>
    </w:p>
    <w:p w:rsidR="00514AD3" w:rsidRDefault="00514AD3" w:rsidP="0071711A">
      <w:pPr>
        <w:pStyle w:val="Header"/>
        <w:pBdr>
          <w:bottom w:val="single" w:sz="6" w:space="1" w:color="auto"/>
        </w:pBdr>
        <w:jc w:val="center"/>
        <w:rPr>
          <w:i/>
          <w:iCs/>
        </w:rPr>
      </w:pPr>
    </w:p>
    <w:p w:rsidR="0071711A" w:rsidRDefault="0071711A"/>
    <w:p w:rsidR="00007E51" w:rsidRDefault="00007E51" w:rsidP="0071711A">
      <w:pPr>
        <w:rPr>
          <w:b/>
          <w:bCs/>
        </w:rPr>
      </w:pPr>
      <w:r>
        <w:rPr>
          <w:b/>
          <w:bCs/>
        </w:rPr>
        <w:t>ATTENDENCE</w:t>
      </w:r>
    </w:p>
    <w:p w:rsidR="00007E51" w:rsidRPr="00007E51" w:rsidRDefault="00007E51" w:rsidP="00007E51">
      <w:pPr>
        <w:pStyle w:val="ListParagraph"/>
        <w:numPr>
          <w:ilvl w:val="0"/>
          <w:numId w:val="4"/>
        </w:numPr>
        <w:rPr>
          <w:b/>
          <w:bCs/>
        </w:rPr>
      </w:pPr>
      <w:r w:rsidRPr="00007E51">
        <w:rPr>
          <w:b/>
          <w:bCs/>
          <w:i/>
          <w:iCs/>
        </w:rPr>
        <w:t>Present</w:t>
      </w:r>
      <w:r>
        <w:t xml:space="preserve">:  </w:t>
      </w:r>
      <w:r w:rsidRPr="0071711A">
        <w:t>Elaina Bauer (EB)</w:t>
      </w:r>
      <w:r>
        <w:t xml:space="preserve">, </w:t>
      </w:r>
      <w:proofErr w:type="spellStart"/>
      <w:r w:rsidRPr="0071711A">
        <w:t>Esack</w:t>
      </w:r>
      <w:proofErr w:type="spellEnd"/>
      <w:r w:rsidRPr="0071711A">
        <w:t xml:space="preserve"> </w:t>
      </w:r>
      <w:proofErr w:type="spellStart"/>
      <w:r w:rsidRPr="0071711A">
        <w:t>Grueskin</w:t>
      </w:r>
      <w:proofErr w:type="spellEnd"/>
      <w:r w:rsidRPr="0071711A">
        <w:t xml:space="preserve"> (EG)</w:t>
      </w:r>
      <w:r>
        <w:t xml:space="preserve">, </w:t>
      </w:r>
      <w:r w:rsidRPr="0071711A">
        <w:t>Taylor Herbert (TH)</w:t>
      </w:r>
      <w:r>
        <w:t xml:space="preserve">, </w:t>
      </w:r>
      <w:r w:rsidR="0071711A" w:rsidRPr="0071711A">
        <w:t xml:space="preserve">Jennifer </w:t>
      </w:r>
      <w:proofErr w:type="spellStart"/>
      <w:r w:rsidR="0071711A" w:rsidRPr="0071711A">
        <w:t>Hisey</w:t>
      </w:r>
      <w:proofErr w:type="spellEnd"/>
      <w:r w:rsidR="0071711A" w:rsidRPr="0071711A">
        <w:t xml:space="preserve"> (JH)</w:t>
      </w:r>
      <w:r>
        <w:t xml:space="preserve">, </w:t>
      </w:r>
      <w:proofErr w:type="spellStart"/>
      <w:r>
        <w:t>Jinoo</w:t>
      </w:r>
      <w:proofErr w:type="spellEnd"/>
      <w:r>
        <w:t xml:space="preserve"> Hwang (JHW), </w:t>
      </w:r>
      <w:r w:rsidR="0071711A" w:rsidRPr="0071711A">
        <w:t>Elizabeth Stubbs (ES)</w:t>
      </w:r>
    </w:p>
    <w:p w:rsidR="00007E51" w:rsidRPr="00007E51" w:rsidRDefault="00007E51" w:rsidP="00007E51">
      <w:pPr>
        <w:pStyle w:val="ListParagraph"/>
        <w:numPr>
          <w:ilvl w:val="0"/>
          <w:numId w:val="4"/>
        </w:numPr>
        <w:rPr>
          <w:b/>
          <w:bCs/>
        </w:rPr>
      </w:pPr>
      <w:r>
        <w:rPr>
          <w:b/>
          <w:bCs/>
          <w:i/>
          <w:iCs/>
        </w:rPr>
        <w:t>In Absentia</w:t>
      </w:r>
      <w:r>
        <w:t>: Sean Foster (SF), Jesse London (JL), Julian Marrs (JM), Debra Vogt (DV)</w:t>
      </w:r>
    </w:p>
    <w:p w:rsidR="0071711A" w:rsidRDefault="0071711A"/>
    <w:p w:rsidR="0071711A" w:rsidRPr="0071711A" w:rsidRDefault="0071711A" w:rsidP="0071711A">
      <w:pPr>
        <w:rPr>
          <w:b/>
          <w:bCs/>
        </w:rPr>
      </w:pPr>
      <w:r w:rsidRPr="0071711A">
        <w:rPr>
          <w:b/>
          <w:bCs/>
        </w:rPr>
        <w:t>OFFICER REPORTS</w:t>
      </w:r>
    </w:p>
    <w:p w:rsidR="0071711A" w:rsidRDefault="0071711A" w:rsidP="0071711A">
      <w:pPr>
        <w:pStyle w:val="ListParagraph"/>
        <w:numPr>
          <w:ilvl w:val="0"/>
          <w:numId w:val="1"/>
        </w:numPr>
      </w:pPr>
      <w:r w:rsidRPr="0071711A">
        <w:rPr>
          <w:b/>
          <w:bCs/>
          <w:i/>
          <w:iCs/>
        </w:rPr>
        <w:t>President</w:t>
      </w:r>
      <w:r>
        <w:t xml:space="preserve"> (JHW 5min)</w:t>
      </w:r>
    </w:p>
    <w:p w:rsidR="0071711A" w:rsidRPr="0071711A" w:rsidRDefault="0071711A" w:rsidP="0071711A">
      <w:pPr>
        <w:pStyle w:val="ListParagraph"/>
        <w:numPr>
          <w:ilvl w:val="1"/>
          <w:numId w:val="1"/>
        </w:numPr>
      </w:pPr>
      <w:r w:rsidRPr="0071711A">
        <w:rPr>
          <w:u w:val="single"/>
        </w:rPr>
        <w:t>OSB House of Delegates</w:t>
      </w:r>
      <w:r>
        <w:t xml:space="preserve">: </w:t>
      </w:r>
      <w:r w:rsidRPr="0071711A">
        <w:t>7.26.24</w:t>
      </w:r>
      <w:r>
        <w:t xml:space="preserve"> attended 30min </w:t>
      </w:r>
      <w:r w:rsidRPr="0071711A">
        <w:t xml:space="preserve">OSB House of Delegates MTG </w:t>
      </w:r>
      <w:r>
        <w:t xml:space="preserve">for orientation via Zoom </w:t>
      </w:r>
    </w:p>
    <w:p w:rsidR="0071711A" w:rsidRPr="0071711A" w:rsidRDefault="0071711A" w:rsidP="0071711A">
      <w:pPr>
        <w:pStyle w:val="ListParagraph"/>
        <w:numPr>
          <w:ilvl w:val="1"/>
          <w:numId w:val="1"/>
        </w:numPr>
      </w:pPr>
      <w:r w:rsidRPr="0071711A">
        <w:rPr>
          <w:u w:val="single"/>
        </w:rPr>
        <w:t>LCBA Board of Directors Annual Orientation</w:t>
      </w:r>
      <w:r>
        <w:t xml:space="preserve">: </w:t>
      </w:r>
      <w:proofErr w:type="spellStart"/>
      <w:r>
        <w:t>Followup</w:t>
      </w:r>
      <w:proofErr w:type="spellEnd"/>
      <w:r>
        <w:t xml:space="preserve"> invit</w:t>
      </w:r>
      <w:r w:rsidR="001144F3">
        <w:t>ation</w:t>
      </w:r>
      <w:r>
        <w:t xml:space="preserve"> for b</w:t>
      </w:r>
      <w:r w:rsidRPr="0071711A">
        <w:t>oard members</w:t>
      </w:r>
      <w:r w:rsidR="001144F3">
        <w:t xml:space="preserve"> </w:t>
      </w:r>
      <w:r w:rsidR="001144F3" w:rsidRPr="001144F3">
        <w:rPr>
          <w:i/>
          <w:iCs/>
        </w:rPr>
        <w:t>in absentia</w:t>
      </w:r>
      <w:r w:rsidR="001144F3">
        <w:t xml:space="preserve"> </w:t>
      </w:r>
      <w:r>
        <w:t xml:space="preserve">@ </w:t>
      </w:r>
      <w:r w:rsidRPr="0071711A">
        <w:t xml:space="preserve">8.1.24 </w:t>
      </w:r>
      <w:r>
        <w:t xml:space="preserve">MTG </w:t>
      </w:r>
      <w:r w:rsidRPr="0071711A">
        <w:t xml:space="preserve">(EB + TH + EG) </w:t>
      </w:r>
      <w:r>
        <w:t xml:space="preserve">to </w:t>
      </w:r>
      <w:r w:rsidRPr="0071711A">
        <w:t xml:space="preserve">email </w:t>
      </w:r>
      <w:r w:rsidRPr="0071711A">
        <w:rPr>
          <w:i/>
          <w:iCs/>
        </w:rPr>
        <w:t>President</w:t>
      </w:r>
      <w:r w:rsidRPr="0071711A">
        <w:t xml:space="preserve"> </w:t>
      </w:r>
      <w:r>
        <w:t xml:space="preserve">for PDF of </w:t>
      </w:r>
      <w:r w:rsidRPr="0071711A">
        <w:t>onboarding packet</w:t>
      </w:r>
      <w:r>
        <w:t xml:space="preserve"> created by ad hoc 2023-24 </w:t>
      </w:r>
      <w:r w:rsidRPr="0071711A">
        <w:rPr>
          <w:i/>
          <w:iCs/>
        </w:rPr>
        <w:t>LCBA Onboarding Committee</w:t>
      </w:r>
      <w:r>
        <w:t>.</w:t>
      </w:r>
    </w:p>
    <w:p w:rsidR="0071711A" w:rsidRDefault="0071711A" w:rsidP="0071711A">
      <w:pPr>
        <w:pStyle w:val="ListParagraph"/>
        <w:numPr>
          <w:ilvl w:val="0"/>
          <w:numId w:val="1"/>
        </w:numPr>
      </w:pPr>
      <w:r w:rsidRPr="0071711A">
        <w:rPr>
          <w:b/>
          <w:bCs/>
          <w:i/>
          <w:iCs/>
        </w:rPr>
        <w:t>Treasurer</w:t>
      </w:r>
      <w:r>
        <w:t xml:space="preserve"> (ES 30min)</w:t>
      </w:r>
    </w:p>
    <w:p w:rsidR="0071711A" w:rsidRDefault="0071711A" w:rsidP="0071711A">
      <w:pPr>
        <w:pStyle w:val="ListParagraph"/>
        <w:numPr>
          <w:ilvl w:val="1"/>
          <w:numId w:val="1"/>
        </w:numPr>
      </w:pPr>
      <w:r w:rsidRPr="0071711A">
        <w:rPr>
          <w:u w:val="single"/>
        </w:rPr>
        <w:t>Reports Examined</w:t>
      </w:r>
      <w:r w:rsidRPr="0071711A">
        <w:t xml:space="preserve">: Per </w:t>
      </w:r>
      <w:r w:rsidRPr="0071711A">
        <w:rPr>
          <w:i/>
          <w:iCs/>
        </w:rPr>
        <w:t>LCBA Finance Committee</w:t>
      </w:r>
      <w:r w:rsidRPr="0071711A">
        <w:t xml:space="preserve"> request, </w:t>
      </w:r>
      <w:r w:rsidRPr="0071711A">
        <w:rPr>
          <w:i/>
          <w:iCs/>
        </w:rPr>
        <w:t>LCBA Bookkeeper</w:t>
      </w:r>
      <w:r w:rsidRPr="0071711A">
        <w:t xml:space="preserve"> </w:t>
      </w:r>
      <w:r>
        <w:t xml:space="preserve">delivered </w:t>
      </w:r>
      <w:proofErr w:type="gramStart"/>
      <w:r w:rsidR="00A3737B">
        <w:t>10 year</w:t>
      </w:r>
      <w:proofErr w:type="gramEnd"/>
      <w:r w:rsidR="00A3737B">
        <w:t xml:space="preserve"> </w:t>
      </w:r>
      <w:r w:rsidRPr="0071711A">
        <w:t>historical reports</w:t>
      </w:r>
      <w:r w:rsidR="00A3737B">
        <w:t xml:space="preserve"> </w:t>
      </w:r>
      <w:r>
        <w:t>(</w:t>
      </w:r>
      <w:r w:rsidR="00A3737B">
        <w:t>Re: E</w:t>
      </w:r>
      <w:r>
        <w:t xml:space="preserve">xpenses + </w:t>
      </w:r>
      <w:r w:rsidR="00A3737B">
        <w:t>D</w:t>
      </w:r>
      <w:r>
        <w:t xml:space="preserve">ue </w:t>
      </w:r>
      <w:r w:rsidR="00A3737B">
        <w:t>I</w:t>
      </w:r>
      <w:r>
        <w:t>ncreases)</w:t>
      </w:r>
      <w:r w:rsidRPr="0071711A">
        <w:t xml:space="preserve">, along with standard </w:t>
      </w:r>
      <w:r>
        <w:t xml:space="preserve">July 2024 </w:t>
      </w:r>
      <w:r w:rsidRPr="0071711A">
        <w:t>financials reports.</w:t>
      </w:r>
    </w:p>
    <w:p w:rsidR="00A3737B" w:rsidRDefault="0071711A" w:rsidP="0071711A">
      <w:pPr>
        <w:pStyle w:val="ListParagraph"/>
        <w:numPr>
          <w:ilvl w:val="1"/>
          <w:numId w:val="1"/>
        </w:numPr>
      </w:pPr>
      <w:r>
        <w:rPr>
          <w:u w:val="single"/>
        </w:rPr>
        <w:t>Findings</w:t>
      </w:r>
    </w:p>
    <w:p w:rsidR="0071711A" w:rsidRDefault="0071711A" w:rsidP="00A3737B">
      <w:pPr>
        <w:pStyle w:val="ListParagraph"/>
        <w:numPr>
          <w:ilvl w:val="2"/>
          <w:numId w:val="1"/>
        </w:numPr>
      </w:pPr>
      <w:r>
        <w:t>Hemorrhaging primarily @ monthly CLE luncheon expenses (</w:t>
      </w:r>
      <w:proofErr w:type="gramStart"/>
      <w:r>
        <w:t>i.e.</w:t>
      </w:r>
      <w:proofErr w:type="gramEnd"/>
      <w:r>
        <w:t xml:space="preserve"> </w:t>
      </w:r>
      <w:r w:rsidRPr="0071711A">
        <w:rPr>
          <w:i/>
          <w:iCs/>
        </w:rPr>
        <w:t>Gordon Hotel</w:t>
      </w:r>
      <w:r>
        <w:t>).  Revenue has exceeded expense, resulting in LCBA subsidizing (esp. drinks &amp; gratuity).</w:t>
      </w:r>
    </w:p>
    <w:p w:rsidR="00A3737B" w:rsidRDefault="00A3737B" w:rsidP="00A3737B">
      <w:pPr>
        <w:pStyle w:val="ListParagraph"/>
        <w:numPr>
          <w:ilvl w:val="2"/>
          <w:numId w:val="1"/>
        </w:numPr>
      </w:pPr>
      <w:r>
        <w:t>Last increased in 2019</w:t>
      </w:r>
      <w:r>
        <w:t>, prior to which increased every couple of years.</w:t>
      </w:r>
    </w:p>
    <w:p w:rsidR="0071711A" w:rsidRDefault="0071711A" w:rsidP="0071711A">
      <w:pPr>
        <w:pStyle w:val="ListParagraph"/>
        <w:numPr>
          <w:ilvl w:val="1"/>
          <w:numId w:val="1"/>
        </w:numPr>
      </w:pPr>
      <w:r>
        <w:rPr>
          <w:u w:val="single"/>
        </w:rPr>
        <w:t>Recommendations</w:t>
      </w:r>
    </w:p>
    <w:p w:rsidR="00931212" w:rsidRPr="00931212" w:rsidRDefault="00931212" w:rsidP="0071711A">
      <w:pPr>
        <w:pStyle w:val="ListParagraph"/>
        <w:numPr>
          <w:ilvl w:val="2"/>
          <w:numId w:val="1"/>
        </w:numPr>
        <w:rPr>
          <w:b/>
          <w:bCs/>
        </w:rPr>
      </w:pPr>
      <w:r>
        <w:rPr>
          <w:b/>
          <w:bCs/>
        </w:rPr>
        <w:t xml:space="preserve">Reduce </w:t>
      </w:r>
      <w:r w:rsidR="0071711A" w:rsidRPr="00931212">
        <w:rPr>
          <w:b/>
          <w:bCs/>
        </w:rPr>
        <w:t>Expense</w:t>
      </w:r>
      <w:r>
        <w:rPr>
          <w:b/>
          <w:bCs/>
        </w:rPr>
        <w:t>s</w:t>
      </w:r>
    </w:p>
    <w:p w:rsidR="0071711A" w:rsidRDefault="00931212" w:rsidP="00931212">
      <w:pPr>
        <w:pStyle w:val="ListParagraph"/>
        <w:numPr>
          <w:ilvl w:val="3"/>
          <w:numId w:val="1"/>
        </w:numPr>
      </w:pPr>
      <w:r w:rsidRPr="00931212">
        <w:rPr>
          <w:u w:val="single"/>
        </w:rPr>
        <w:t>Venue</w:t>
      </w:r>
      <w:r>
        <w:t>: (1) Primary (change to less expensive OSF) + (2) Secondary (incorporate free venues…</w:t>
      </w:r>
      <w:proofErr w:type="gramStart"/>
      <w:r>
        <w:t>e.g.</w:t>
      </w:r>
      <w:proofErr w:type="gramEnd"/>
      <w:r>
        <w:t xml:space="preserve"> Federal Courthouse + Zoom…on limited / infrequent basis) + (3) carefully monitor ALC drinks + gratuity expenses at venue(s).</w:t>
      </w:r>
    </w:p>
    <w:p w:rsidR="00931212" w:rsidRPr="00931212" w:rsidRDefault="00931212" w:rsidP="00931212">
      <w:pPr>
        <w:pStyle w:val="ListParagraph"/>
        <w:numPr>
          <w:ilvl w:val="2"/>
          <w:numId w:val="1"/>
        </w:numPr>
        <w:rPr>
          <w:b/>
          <w:bCs/>
        </w:rPr>
      </w:pPr>
      <w:r w:rsidRPr="00931212">
        <w:rPr>
          <w:b/>
          <w:bCs/>
        </w:rPr>
        <w:t>Increase Revenue</w:t>
      </w:r>
    </w:p>
    <w:p w:rsidR="00931212" w:rsidRDefault="00931212" w:rsidP="00931212">
      <w:pPr>
        <w:pStyle w:val="ListParagraph"/>
        <w:numPr>
          <w:ilvl w:val="3"/>
          <w:numId w:val="1"/>
        </w:numPr>
      </w:pPr>
      <w:r w:rsidRPr="00931212">
        <w:rPr>
          <w:u w:val="single"/>
        </w:rPr>
        <w:t>Monthly Lunch Cost</w:t>
      </w:r>
      <w:r>
        <w:t xml:space="preserve">:  Not in order to make $$$ -BUT- at least break even, increase to $25 (Members) + $30 (Non-Members) </w:t>
      </w:r>
    </w:p>
    <w:p w:rsidR="00931212" w:rsidRDefault="00931212" w:rsidP="00931212">
      <w:pPr>
        <w:pStyle w:val="ListParagraph"/>
        <w:numPr>
          <w:ilvl w:val="4"/>
          <w:numId w:val="1"/>
        </w:numPr>
      </w:pPr>
      <w:r w:rsidRPr="00931212">
        <w:t>EB</w:t>
      </w:r>
      <w:r>
        <w:t xml:space="preserve"> Re: Holiday </w:t>
      </w:r>
      <w:r w:rsidR="00CB01F1">
        <w:t>Party</w:t>
      </w:r>
      <w:r>
        <w:t xml:space="preserve"> (members may NOT know “free” / 100% subsidized </w:t>
      </w:r>
      <w:r>
        <w:sym w:font="Wingdings" w:char="F0E0"/>
      </w:r>
      <w:r>
        <w:t xml:space="preserve"> poss. charge TBD AMT for 2024)</w:t>
      </w:r>
    </w:p>
    <w:p w:rsidR="00931212" w:rsidRDefault="00931212" w:rsidP="00931212">
      <w:pPr>
        <w:pStyle w:val="ListParagraph"/>
        <w:numPr>
          <w:ilvl w:val="3"/>
          <w:numId w:val="1"/>
        </w:numPr>
      </w:pPr>
      <w:r w:rsidRPr="00931212">
        <w:rPr>
          <w:u w:val="single"/>
        </w:rPr>
        <w:t>Member Dues</w:t>
      </w:r>
      <w:r>
        <w:t>:</w:t>
      </w:r>
      <w:r w:rsidR="00A3737B">
        <w:t xml:space="preserve">  Since no increase in </w:t>
      </w:r>
      <w:proofErr w:type="gramStart"/>
      <w:r w:rsidR="00A3737B">
        <w:t>five(</w:t>
      </w:r>
      <w:proofErr w:type="gramEnd"/>
      <w:r w:rsidR="00A3737B">
        <w:t>5) years, Treasurer recommends—for 2025-26—increase to $70.</w:t>
      </w:r>
    </w:p>
    <w:p w:rsidR="00A3737B" w:rsidRDefault="00A3737B" w:rsidP="00A3737B">
      <w:pPr>
        <w:pStyle w:val="ListParagraph"/>
        <w:numPr>
          <w:ilvl w:val="4"/>
          <w:numId w:val="1"/>
        </w:numPr>
      </w:pPr>
      <w:r w:rsidRPr="00A3737B">
        <w:t>JH</w:t>
      </w:r>
      <w:r>
        <w:t xml:space="preserve"> (ES / EB / TH / EG concur): $75</w:t>
      </w:r>
    </w:p>
    <w:p w:rsidR="00475950" w:rsidRDefault="00475950" w:rsidP="00A3737B">
      <w:pPr>
        <w:pStyle w:val="ListParagraph"/>
        <w:numPr>
          <w:ilvl w:val="4"/>
          <w:numId w:val="1"/>
        </w:numPr>
      </w:pPr>
      <w:r>
        <w:t xml:space="preserve">EB: Posits whether should increase: (1) lunch cost to $30/35 (JH reluctant) + (2) dues for 2024-25 period (ES already paid </w:t>
      </w:r>
      <w:r w:rsidRPr="00475950">
        <w:rPr>
          <w:i/>
          <w:iCs/>
        </w:rPr>
        <w:t>“early birds”</w:t>
      </w:r>
      <w:r>
        <w:t xml:space="preserve">). </w:t>
      </w:r>
    </w:p>
    <w:p w:rsidR="00A3737B" w:rsidRPr="00A3737B" w:rsidRDefault="00A3737B" w:rsidP="00A3737B">
      <w:pPr>
        <w:pStyle w:val="ListParagraph"/>
        <w:numPr>
          <w:ilvl w:val="4"/>
          <w:numId w:val="1"/>
        </w:numPr>
      </w:pPr>
      <w:r>
        <w:lastRenderedPageBreak/>
        <w:t>JHW:</w:t>
      </w:r>
      <w:r w:rsidR="00475950">
        <w:t xml:space="preserve">  </w:t>
      </w:r>
      <w:r>
        <w:t xml:space="preserve">Proposed staged revenue increase measures: (1) vote on monthly lunch + (2) shelve dues </w:t>
      </w:r>
      <w:r w:rsidR="00475950">
        <w:t xml:space="preserve">issue </w:t>
      </w:r>
      <w:r>
        <w:t>until entire board present to discuss</w:t>
      </w:r>
      <w:proofErr w:type="gramStart"/>
      <w:r w:rsidR="00475950">
        <w:t>….</w:t>
      </w:r>
      <w:r>
        <w:t>unanimity</w:t>
      </w:r>
      <w:proofErr w:type="gramEnd"/>
      <w:r w:rsidR="00475950">
        <w:t xml:space="preserve"> advised</w:t>
      </w:r>
      <w:r>
        <w:t xml:space="preserve">, if </w:t>
      </w:r>
      <w:r w:rsidR="00475950">
        <w:t xml:space="preserve">at all </w:t>
      </w:r>
      <w:r>
        <w:t>possible.</w:t>
      </w:r>
    </w:p>
    <w:p w:rsidR="00475950" w:rsidRDefault="00007E51" w:rsidP="00007E51">
      <w:pPr>
        <w:pStyle w:val="ListParagraph"/>
        <w:numPr>
          <w:ilvl w:val="1"/>
          <w:numId w:val="1"/>
        </w:numPr>
      </w:pPr>
      <w:r w:rsidRPr="0037140F">
        <w:rPr>
          <w:b/>
          <w:bCs/>
        </w:rPr>
        <w:t>MOTION #1</w:t>
      </w:r>
      <w:r w:rsidR="00475950">
        <w:t xml:space="preserve"> (JHW):  $5 lunch cost increase ($25 Members + $30 Non-Members) </w:t>
      </w:r>
      <w:r w:rsidR="00475950">
        <w:sym w:font="Wingdings" w:char="F0E0"/>
      </w:r>
      <w:r w:rsidR="00475950">
        <w:t xml:space="preserve"> 2</w:t>
      </w:r>
      <w:r w:rsidR="00475950" w:rsidRPr="00475950">
        <w:rPr>
          <w:vertAlign w:val="superscript"/>
        </w:rPr>
        <w:t>nd</w:t>
      </w:r>
      <w:r w:rsidR="00475950">
        <w:t xml:space="preserve"> EG </w:t>
      </w:r>
      <w:r w:rsidR="00475950">
        <w:sym w:font="Wingdings" w:char="F0E0"/>
      </w:r>
      <w:r w:rsidR="00475950">
        <w:t xml:space="preserve"> unanimous</w:t>
      </w:r>
      <w:r>
        <w:t xml:space="preserve">ly </w:t>
      </w:r>
      <w:r w:rsidR="00475950" w:rsidRPr="00007E51">
        <w:rPr>
          <w:b/>
          <w:bCs/>
        </w:rPr>
        <w:t>PASSES</w:t>
      </w:r>
    </w:p>
    <w:p w:rsidR="00007E51" w:rsidRPr="00007E51" w:rsidRDefault="00475950" w:rsidP="00007E51">
      <w:pPr>
        <w:pStyle w:val="ListParagraph"/>
        <w:numPr>
          <w:ilvl w:val="1"/>
          <w:numId w:val="1"/>
        </w:numPr>
      </w:pPr>
      <w:r w:rsidRPr="0037140F">
        <w:rPr>
          <w:b/>
          <w:bCs/>
        </w:rPr>
        <w:t>MOTION</w:t>
      </w:r>
      <w:r w:rsidR="00007E51" w:rsidRPr="0037140F">
        <w:rPr>
          <w:b/>
          <w:bCs/>
        </w:rPr>
        <w:t xml:space="preserve"> #2</w:t>
      </w:r>
      <w:r>
        <w:t xml:space="preserve"> (JHW):  Temporarily table discussion on dues increase -UNTIL- </w:t>
      </w:r>
      <w:r w:rsidR="00007E51">
        <w:t xml:space="preserve">Treasurer </w:t>
      </w:r>
      <w:r>
        <w:t>retables discussion</w:t>
      </w:r>
      <w:r w:rsidR="00007E51">
        <w:t>—</w:t>
      </w:r>
      <w:r w:rsidRPr="00475950">
        <w:rPr>
          <w:i/>
          <w:iCs/>
        </w:rPr>
        <w:t>via</w:t>
      </w:r>
      <w:r>
        <w:t xml:space="preserve"> E-motion</w:t>
      </w:r>
      <w:r w:rsidR="00007E51">
        <w:t xml:space="preserve"> </w:t>
      </w:r>
      <w:r>
        <w:t>to entire BOD</w:t>
      </w:r>
      <w:r w:rsidR="00007E51">
        <w:t xml:space="preserve">—before 10.3.24 </w:t>
      </w:r>
      <w:r>
        <w:t>board MTG</w:t>
      </w:r>
      <w:r w:rsidR="00007E51">
        <w:t xml:space="preserve"> (then Fall membership drive) </w:t>
      </w:r>
      <w:r w:rsidR="00007E51">
        <w:sym w:font="Wingdings" w:char="F0E0"/>
      </w:r>
      <w:r w:rsidR="00007E51">
        <w:t xml:space="preserve"> 2</w:t>
      </w:r>
      <w:r w:rsidR="00007E51" w:rsidRPr="00007E51">
        <w:rPr>
          <w:vertAlign w:val="superscript"/>
        </w:rPr>
        <w:t>nd</w:t>
      </w:r>
      <w:r w:rsidR="00007E51">
        <w:t xml:space="preserve"> EG </w:t>
      </w:r>
      <w:r w:rsidR="00007E51">
        <w:sym w:font="Wingdings" w:char="F0E0"/>
      </w:r>
      <w:r w:rsidR="00007E51">
        <w:t xml:space="preserve"> unanimously </w:t>
      </w:r>
      <w:r w:rsidR="00007E51" w:rsidRPr="00007E51">
        <w:rPr>
          <w:b/>
          <w:bCs/>
        </w:rPr>
        <w:t>PASSES</w:t>
      </w:r>
    </w:p>
    <w:p w:rsidR="00007E51" w:rsidRPr="0099505A" w:rsidRDefault="00007E51" w:rsidP="00007E51">
      <w:pPr>
        <w:pStyle w:val="ListParagraph"/>
        <w:numPr>
          <w:ilvl w:val="0"/>
          <w:numId w:val="1"/>
        </w:numPr>
        <w:rPr>
          <w:b/>
          <w:bCs/>
          <w:i/>
          <w:iCs/>
        </w:rPr>
      </w:pPr>
      <w:r w:rsidRPr="00007E51">
        <w:rPr>
          <w:b/>
          <w:bCs/>
          <w:i/>
          <w:iCs/>
        </w:rPr>
        <w:t>Secretary</w:t>
      </w:r>
      <w:r>
        <w:t xml:space="preserve"> (JM C/O JHW)</w:t>
      </w:r>
    </w:p>
    <w:p w:rsidR="0037343F" w:rsidRPr="0037343F" w:rsidRDefault="0037343F" w:rsidP="0099505A">
      <w:pPr>
        <w:pStyle w:val="ListParagraph"/>
        <w:numPr>
          <w:ilvl w:val="1"/>
          <w:numId w:val="1"/>
        </w:numPr>
        <w:rPr>
          <w:b/>
          <w:bCs/>
          <w:i/>
          <w:iCs/>
        </w:rPr>
      </w:pPr>
      <w:r>
        <w:rPr>
          <w:u w:val="single"/>
        </w:rPr>
        <w:t>Board MTG Minutes</w:t>
      </w:r>
    </w:p>
    <w:p w:rsidR="0037343F" w:rsidRPr="0037343F" w:rsidRDefault="0037343F" w:rsidP="0037343F">
      <w:pPr>
        <w:pStyle w:val="ListParagraph"/>
        <w:numPr>
          <w:ilvl w:val="2"/>
          <w:numId w:val="1"/>
        </w:numPr>
        <w:rPr>
          <w:b/>
          <w:bCs/>
          <w:i/>
          <w:iCs/>
        </w:rPr>
      </w:pPr>
      <w:r w:rsidRPr="0037343F">
        <w:rPr>
          <w:b/>
          <w:bCs/>
        </w:rPr>
        <w:t>June</w:t>
      </w:r>
      <w:r>
        <w:t xml:space="preserve">:  On 9.4.24, prior </w:t>
      </w:r>
      <w:r w:rsidR="0099505A">
        <w:t xml:space="preserve">Secretary emailed revised </w:t>
      </w:r>
      <w:r>
        <w:t xml:space="preserve">June </w:t>
      </w:r>
      <w:r w:rsidR="0099505A">
        <w:t>minutes</w:t>
      </w:r>
      <w:r>
        <w:t>.</w:t>
      </w:r>
    </w:p>
    <w:p w:rsidR="0099505A" w:rsidRPr="0037343F" w:rsidRDefault="0037343F" w:rsidP="0037343F">
      <w:pPr>
        <w:pStyle w:val="ListParagraph"/>
        <w:numPr>
          <w:ilvl w:val="2"/>
          <w:numId w:val="1"/>
        </w:numPr>
        <w:rPr>
          <w:b/>
          <w:bCs/>
          <w:i/>
          <w:iCs/>
        </w:rPr>
      </w:pPr>
      <w:r w:rsidRPr="0037343F">
        <w:rPr>
          <w:b/>
          <w:bCs/>
        </w:rPr>
        <w:t>August</w:t>
      </w:r>
      <w:r>
        <w:t xml:space="preserve">: On 9.3.24, current </w:t>
      </w:r>
      <w:r w:rsidR="0099505A">
        <w:t>Secretary</w:t>
      </w:r>
      <w:r>
        <w:t xml:space="preserve"> </w:t>
      </w:r>
      <w:r w:rsidR="0099505A">
        <w:t xml:space="preserve">emailed </w:t>
      </w:r>
      <w:r>
        <w:t xml:space="preserve">AUG </w:t>
      </w:r>
      <w:r w:rsidR="0099505A" w:rsidRPr="0099505A">
        <w:t>minutes</w:t>
      </w:r>
      <w:r>
        <w:t>.  Board to review, send Secretary any revisions &lt; 10.3.24 MTG.</w:t>
      </w:r>
    </w:p>
    <w:p w:rsidR="0099505A" w:rsidRDefault="0099505A" w:rsidP="0037343F">
      <w:pPr>
        <w:pStyle w:val="ListParagraph"/>
        <w:numPr>
          <w:ilvl w:val="1"/>
          <w:numId w:val="1"/>
        </w:numPr>
      </w:pPr>
      <w:r>
        <w:rPr>
          <w:b/>
          <w:bCs/>
        </w:rPr>
        <w:t xml:space="preserve">MOTION #3 </w:t>
      </w:r>
      <w:r w:rsidRPr="0099505A">
        <w:t>(</w:t>
      </w:r>
      <w:r w:rsidR="0037343F">
        <w:t>EG</w:t>
      </w:r>
      <w:r w:rsidRPr="0099505A">
        <w:t>)</w:t>
      </w:r>
      <w:r>
        <w:t xml:space="preserve">: </w:t>
      </w:r>
      <w:r w:rsidR="0037343F">
        <w:t xml:space="preserve">Approve June minutes </w:t>
      </w:r>
      <w:r w:rsidR="0037343F">
        <w:sym w:font="Wingdings" w:char="F0E0"/>
      </w:r>
      <w:r w:rsidR="0037343F">
        <w:t xml:space="preserve"> 2</w:t>
      </w:r>
      <w:r w:rsidR="0037343F" w:rsidRPr="0037343F">
        <w:rPr>
          <w:vertAlign w:val="superscript"/>
        </w:rPr>
        <w:t>nd</w:t>
      </w:r>
      <w:r w:rsidR="0037343F">
        <w:t xml:space="preserve"> JH </w:t>
      </w:r>
      <w:r w:rsidR="0037343F">
        <w:sym w:font="Wingdings" w:char="F0E0"/>
      </w:r>
      <w:r w:rsidR="0037343F">
        <w:t xml:space="preserve"> unanimously PASSES</w:t>
      </w:r>
    </w:p>
    <w:p w:rsidR="0037343F" w:rsidRDefault="0037343F" w:rsidP="0037343F"/>
    <w:p w:rsidR="0037343F" w:rsidRPr="0037343F" w:rsidRDefault="0037343F" w:rsidP="0037343F">
      <w:pPr>
        <w:rPr>
          <w:b/>
          <w:bCs/>
        </w:rPr>
      </w:pPr>
      <w:r w:rsidRPr="0037343F">
        <w:rPr>
          <w:b/>
          <w:bCs/>
        </w:rPr>
        <w:t>NEW BUSINESS</w:t>
      </w:r>
    </w:p>
    <w:p w:rsidR="0037343F" w:rsidRDefault="0037343F" w:rsidP="0037343F">
      <w:pPr>
        <w:pStyle w:val="ListParagraph"/>
        <w:numPr>
          <w:ilvl w:val="0"/>
          <w:numId w:val="5"/>
        </w:numPr>
      </w:pPr>
      <w:r w:rsidRPr="00CB01F1">
        <w:rPr>
          <w:b/>
          <w:bCs/>
          <w:i/>
          <w:iCs/>
        </w:rPr>
        <w:t>LCBA Mentoring Program</w:t>
      </w:r>
      <w:r>
        <w:t xml:space="preserve"> (Board </w:t>
      </w:r>
      <w:proofErr w:type="spellStart"/>
      <w:r>
        <w:t>Liason</w:t>
      </w:r>
      <w:proofErr w:type="spellEnd"/>
      <w:r>
        <w:t>: ES)</w:t>
      </w:r>
    </w:p>
    <w:p w:rsidR="0037343F" w:rsidRPr="0037343F" w:rsidRDefault="00CB01F1" w:rsidP="0037343F">
      <w:pPr>
        <w:pStyle w:val="ListParagraph"/>
        <w:numPr>
          <w:ilvl w:val="1"/>
          <w:numId w:val="5"/>
        </w:numPr>
      </w:pPr>
      <w:proofErr w:type="spellStart"/>
      <w:r w:rsidRPr="00CB01F1">
        <w:rPr>
          <w:u w:val="single"/>
        </w:rPr>
        <w:t>Request</w:t>
      </w:r>
      <w:proofErr w:type="spellEnd"/>
      <w:r>
        <w:t xml:space="preserve">:  </w:t>
      </w:r>
      <w:r w:rsidR="0037343F" w:rsidRPr="0037343F">
        <w:t>Chair</w:t>
      </w:r>
      <w:r w:rsidR="0037343F" w:rsidRPr="0037343F">
        <w:rPr>
          <w:i/>
          <w:iCs/>
        </w:rPr>
        <w:t xml:space="preserve"> </w:t>
      </w:r>
      <w:r w:rsidR="0037343F" w:rsidRPr="0037343F">
        <w:t>Lorelei Craig (UO Law) is organizing a Fall 2024 networking event for students + practicing attorneys.  UO Law to provide appetizers -BUT- unable to fund ALC beverages. Request: $500</w:t>
      </w:r>
      <w:r w:rsidR="0037140F">
        <w:t xml:space="preserve"> (Note: LCBA precedence)</w:t>
      </w:r>
    </w:p>
    <w:p w:rsidR="0037140F" w:rsidRPr="0037140F" w:rsidRDefault="00CB01F1" w:rsidP="0037343F">
      <w:pPr>
        <w:pStyle w:val="ListParagraph"/>
        <w:numPr>
          <w:ilvl w:val="1"/>
          <w:numId w:val="5"/>
        </w:numPr>
        <w:rPr>
          <w:u w:val="single"/>
        </w:rPr>
      </w:pPr>
      <w:r w:rsidRPr="0037140F">
        <w:rPr>
          <w:u w:val="single"/>
        </w:rPr>
        <w:t>Discussion</w:t>
      </w:r>
    </w:p>
    <w:p w:rsidR="0037140F" w:rsidRDefault="0037343F" w:rsidP="0037140F">
      <w:pPr>
        <w:pStyle w:val="ListParagraph"/>
        <w:numPr>
          <w:ilvl w:val="2"/>
          <w:numId w:val="5"/>
        </w:numPr>
      </w:pPr>
      <w:r w:rsidRPr="0037343F">
        <w:t>JH</w:t>
      </w:r>
      <w:r w:rsidR="00CB01F1">
        <w:t xml:space="preserve"> + </w:t>
      </w:r>
      <w:r w:rsidRPr="0037343F">
        <w:t>EB</w:t>
      </w:r>
      <w:r w:rsidR="00CB01F1">
        <w:t xml:space="preserve"> wondered whether OK for LCBA to</w:t>
      </w:r>
      <w:r>
        <w:t xml:space="preserve"> setup table</w:t>
      </w:r>
      <w:r w:rsidR="00CB01F1">
        <w:t xml:space="preserve"> at TBD event.  ES said would check.  </w:t>
      </w:r>
    </w:p>
    <w:p w:rsidR="0037140F" w:rsidRDefault="00CB01F1" w:rsidP="0037140F">
      <w:pPr>
        <w:pStyle w:val="ListParagraph"/>
        <w:numPr>
          <w:ilvl w:val="2"/>
          <w:numId w:val="5"/>
        </w:numPr>
      </w:pPr>
      <w:r>
        <w:t xml:space="preserve">EB + EG volunteered to staff table.  For events generally, EB </w:t>
      </w:r>
      <w:r w:rsidR="0037140F">
        <w:t xml:space="preserve">advised LCBA invest in </w:t>
      </w:r>
      <w:r>
        <w:t>tabling supplies (</w:t>
      </w:r>
      <w:proofErr w:type="gramStart"/>
      <w:r>
        <w:t>e.g.</w:t>
      </w:r>
      <w:proofErr w:type="gramEnd"/>
      <w:r>
        <w:t xml:space="preserve"> logo</w:t>
      </w:r>
      <w:r w:rsidR="0037140F">
        <w:t xml:space="preserve"> </w:t>
      </w:r>
      <w:r>
        <w:t>table cover</w:t>
      </w:r>
      <w:r w:rsidR="0037140F">
        <w:t xml:space="preserve"> / skirt; see also </w:t>
      </w:r>
      <w:r w:rsidR="0037140F">
        <w:t xml:space="preserve">QR </w:t>
      </w:r>
      <w:r w:rsidR="0037140F">
        <w:t>c</w:t>
      </w:r>
      <w:r w:rsidR="0037140F">
        <w:t xml:space="preserve">ode </w:t>
      </w:r>
      <w:r w:rsidR="0037140F">
        <w:t>to join / r</w:t>
      </w:r>
      <w:r w:rsidR="0037140F">
        <w:t>ene</w:t>
      </w:r>
      <w:r w:rsidR="0037140F">
        <w:t xml:space="preserve">w used at </w:t>
      </w:r>
      <w:r w:rsidR="0037140F" w:rsidRPr="0037140F">
        <w:rPr>
          <w:i/>
          <w:iCs/>
        </w:rPr>
        <w:t>2023 Holiday Party</w:t>
      </w:r>
      <w:r w:rsidR="0037140F">
        <w:t>)</w:t>
      </w:r>
    </w:p>
    <w:p w:rsidR="00CB01F1" w:rsidRDefault="0037140F" w:rsidP="0037140F">
      <w:pPr>
        <w:pStyle w:val="ListParagraph"/>
        <w:numPr>
          <w:ilvl w:val="2"/>
          <w:numId w:val="5"/>
        </w:numPr>
      </w:pPr>
      <w:r>
        <w:t xml:space="preserve">JHW cited to LCBA interest in member engagement with potential future attorney-members.  Separately, suggested: (1) EB contact </w:t>
      </w:r>
      <w:r w:rsidRPr="0037140F">
        <w:rPr>
          <w:i/>
          <w:iCs/>
        </w:rPr>
        <w:t>LCBA Web Admin</w:t>
      </w:r>
      <w:r>
        <w:t xml:space="preserve"> to help with graphic design of signage and other TBD </w:t>
      </w:r>
      <w:r w:rsidRPr="0037140F">
        <w:t>table kit</w:t>
      </w:r>
      <w:r>
        <w:t xml:space="preserve"> items) + (2) ES notify Chair Lorelei Craig about free LCBA membership for UO Law students. </w:t>
      </w:r>
    </w:p>
    <w:p w:rsidR="0037140F" w:rsidRDefault="0037140F" w:rsidP="0037140F">
      <w:pPr>
        <w:pStyle w:val="ListParagraph"/>
        <w:numPr>
          <w:ilvl w:val="2"/>
          <w:numId w:val="5"/>
        </w:numPr>
      </w:pPr>
      <w:r>
        <w:t>ES reports networking event will occur approx. week prior to Thanksgiving (mid-NOV 2024).</w:t>
      </w:r>
    </w:p>
    <w:p w:rsidR="0037343F" w:rsidRDefault="0037140F" w:rsidP="0037140F">
      <w:pPr>
        <w:pStyle w:val="ListParagraph"/>
        <w:numPr>
          <w:ilvl w:val="1"/>
          <w:numId w:val="5"/>
        </w:numPr>
      </w:pPr>
      <w:r w:rsidRPr="0037140F">
        <w:rPr>
          <w:b/>
          <w:bCs/>
        </w:rPr>
        <w:t>MOTION #4</w:t>
      </w:r>
      <w:r>
        <w:t xml:space="preserve"> (ES) $500 for </w:t>
      </w:r>
      <w:r w:rsidRPr="0037140F">
        <w:rPr>
          <w:i/>
          <w:iCs/>
        </w:rPr>
        <w:t>LCBA Mentoring Program</w:t>
      </w:r>
      <w:r>
        <w:t xml:space="preserve"> Fall 2024 networking event </w:t>
      </w:r>
      <w:r>
        <w:sym w:font="Wingdings" w:char="F0E0"/>
      </w:r>
      <w:r>
        <w:t xml:space="preserve"> 2</w:t>
      </w:r>
      <w:r w:rsidRPr="0037140F">
        <w:rPr>
          <w:vertAlign w:val="superscript"/>
        </w:rPr>
        <w:t>nd</w:t>
      </w:r>
      <w:r>
        <w:t xml:space="preserve"> EG </w:t>
      </w:r>
      <w:r>
        <w:sym w:font="Wingdings" w:char="F0E0"/>
      </w:r>
      <w:r>
        <w:t xml:space="preserve"> unanimously PASSES.</w:t>
      </w:r>
    </w:p>
    <w:p w:rsidR="0037140F" w:rsidRPr="0037140F" w:rsidRDefault="0037140F" w:rsidP="0037140F">
      <w:pPr>
        <w:pStyle w:val="ListParagraph"/>
        <w:numPr>
          <w:ilvl w:val="0"/>
          <w:numId w:val="5"/>
        </w:numPr>
        <w:rPr>
          <w:b/>
          <w:bCs/>
          <w:i/>
          <w:iCs/>
        </w:rPr>
      </w:pPr>
      <w:r w:rsidRPr="0037140F">
        <w:rPr>
          <w:b/>
          <w:bCs/>
          <w:i/>
          <w:iCs/>
        </w:rPr>
        <w:t>Open Discussion</w:t>
      </w:r>
      <w:r>
        <w:rPr>
          <w:b/>
          <w:bCs/>
        </w:rPr>
        <w:t xml:space="preserve"> </w:t>
      </w:r>
      <w:r w:rsidRPr="0037140F">
        <w:t>(President</w:t>
      </w:r>
      <w:r>
        <w:t xml:space="preserve"> </w:t>
      </w:r>
      <w:r>
        <w:sym w:font="Wingdings" w:char="F0E0"/>
      </w:r>
      <w:r>
        <w:t xml:space="preserve"> Board Members Present</w:t>
      </w:r>
      <w:r w:rsidRPr="0037140F">
        <w:t>)</w:t>
      </w:r>
    </w:p>
    <w:p w:rsidR="0037140F" w:rsidRDefault="0037140F" w:rsidP="0037140F">
      <w:pPr>
        <w:pStyle w:val="ListParagraph"/>
        <w:numPr>
          <w:ilvl w:val="1"/>
          <w:numId w:val="5"/>
        </w:numPr>
      </w:pPr>
      <w:r w:rsidRPr="001144F3">
        <w:rPr>
          <w:u w:val="single"/>
        </w:rPr>
        <w:t>Prompt</w:t>
      </w:r>
      <w:r>
        <w:t xml:space="preserve">: WHY </w:t>
      </w:r>
      <w:r w:rsidR="00BE5B1B">
        <w:t xml:space="preserve">we </w:t>
      </w:r>
      <w:r w:rsidR="001144F3">
        <w:t xml:space="preserve">here + WHAT </w:t>
      </w:r>
      <w:r w:rsidR="00BE5B1B">
        <w:t xml:space="preserve">our </w:t>
      </w:r>
      <w:r w:rsidR="001144F3">
        <w:t>goals + HOW achieve?</w:t>
      </w:r>
    </w:p>
    <w:p w:rsidR="001144F3" w:rsidRPr="001144F3" w:rsidRDefault="001144F3" w:rsidP="0037140F">
      <w:pPr>
        <w:pStyle w:val="ListParagraph"/>
        <w:numPr>
          <w:ilvl w:val="1"/>
          <w:numId w:val="5"/>
        </w:numPr>
      </w:pPr>
      <w:r>
        <w:rPr>
          <w:u w:val="single"/>
        </w:rPr>
        <w:t>Discussion</w:t>
      </w:r>
    </w:p>
    <w:p w:rsidR="001144F3" w:rsidRDefault="001144F3" w:rsidP="001144F3">
      <w:pPr>
        <w:pStyle w:val="ListParagraph"/>
        <w:numPr>
          <w:ilvl w:val="2"/>
          <w:numId w:val="5"/>
        </w:numPr>
      </w:pPr>
      <w:r w:rsidRPr="00D87ED7">
        <w:t>EG:</w:t>
      </w:r>
      <w:r w:rsidR="00BE5B1B">
        <w:t xml:space="preserve">  Serv</w:t>
      </w:r>
      <w:r w:rsidR="00EF3713">
        <w:t>e</w:t>
      </w:r>
      <w:r w:rsidR="00BE5B1B">
        <w:t xml:space="preserve"> </w:t>
      </w:r>
      <w:r w:rsidR="00EF3713">
        <w:t xml:space="preserve">our </w:t>
      </w:r>
      <w:r w:rsidR="00BE5B1B">
        <w:t xml:space="preserve">legal community.  For some, membership </w:t>
      </w:r>
      <w:r w:rsidR="00EF3713">
        <w:t xml:space="preserve">is </w:t>
      </w:r>
      <w:r w:rsidR="00BE5B1B">
        <w:t xml:space="preserve">just something </w:t>
      </w:r>
      <w:r w:rsidR="00EF3713">
        <w:t xml:space="preserve">they’ve </w:t>
      </w:r>
      <w:r w:rsidR="00BE5B1B">
        <w:t xml:space="preserve">always done.  </w:t>
      </w:r>
      <w:r w:rsidR="00EF3713">
        <w:t>But b</w:t>
      </w:r>
      <w:r w:rsidR="00BE5B1B">
        <w:t xml:space="preserve">eyond periodic email blasts + </w:t>
      </w:r>
      <w:r w:rsidR="00EF3713">
        <w:t xml:space="preserve">maybe knowing we put </w:t>
      </w:r>
      <w:r w:rsidR="00BE5B1B">
        <w:t>on CLE’s, nobody really knows what LCBA does</w:t>
      </w:r>
      <w:r w:rsidR="00EF3713">
        <w:t xml:space="preserve"> </w:t>
      </w:r>
      <w:r w:rsidR="00BE5B1B">
        <w:t xml:space="preserve">let alone how </w:t>
      </w:r>
      <w:r w:rsidR="00EF3713">
        <w:t xml:space="preserve">“it” </w:t>
      </w:r>
      <w:r w:rsidR="00BE5B1B">
        <w:t>serve</w:t>
      </w:r>
      <w:r w:rsidR="00EF3713">
        <w:t>s a</w:t>
      </w:r>
      <w:r w:rsidR="00BE5B1B">
        <w:t>ttorneys.  Wonder</w:t>
      </w:r>
      <w:r w:rsidR="00E10440">
        <w:t>s</w:t>
      </w:r>
      <w:r w:rsidR="00BE5B1B">
        <w:t xml:space="preserve"> HOW </w:t>
      </w:r>
      <w:r w:rsidR="00E10440">
        <w:t xml:space="preserve">to </w:t>
      </w:r>
      <w:r w:rsidR="00BE5B1B">
        <w:t xml:space="preserve">find out what </w:t>
      </w:r>
      <w:r w:rsidR="00EF3713">
        <w:t xml:space="preserve">&amp; </w:t>
      </w:r>
      <w:r w:rsidR="00BE5B1B">
        <w:t xml:space="preserve">how </w:t>
      </w:r>
      <w:r w:rsidR="00EF3713">
        <w:t xml:space="preserve">our </w:t>
      </w:r>
      <w:r w:rsidR="00BE5B1B">
        <w:t xml:space="preserve">legal community wants LCBA to serve </w:t>
      </w:r>
      <w:r w:rsidR="00EF3713">
        <w:t xml:space="preserve">them </w:t>
      </w:r>
      <w:r w:rsidR="00BE5B1B">
        <w:t>(</w:t>
      </w:r>
      <w:proofErr w:type="gramStart"/>
      <w:r w:rsidR="00BE5B1B">
        <w:t>e.g.</w:t>
      </w:r>
      <w:proofErr w:type="gramEnd"/>
      <w:r w:rsidR="00BE5B1B">
        <w:t xml:space="preserve"> </w:t>
      </w:r>
      <w:r w:rsidR="00EF3713">
        <w:t xml:space="preserve">to what </w:t>
      </w:r>
      <w:r w:rsidR="00BE5B1B">
        <w:t xml:space="preserve">extent </w:t>
      </w:r>
      <w:r w:rsidR="00EF3713">
        <w:t xml:space="preserve">do </w:t>
      </w:r>
      <w:r w:rsidR="00BE5B1B">
        <w:t>local attorneys actually want in person events, mentoring, etc</w:t>
      </w:r>
      <w:r w:rsidR="00EF3713">
        <w:t>.</w:t>
      </w:r>
      <w:r w:rsidR="00BE5B1B">
        <w:t>)</w:t>
      </w:r>
      <w:r w:rsidR="00EF3713">
        <w:t xml:space="preserve">  TBD approach key because of high probability </w:t>
      </w:r>
      <w:r w:rsidR="00E10440">
        <w:t xml:space="preserve">survey </w:t>
      </w:r>
      <w:r w:rsidR="00EF3713">
        <w:t xml:space="preserve">email </w:t>
      </w:r>
      <w:r w:rsidR="00E10440">
        <w:sym w:font="Wingdings" w:char="F0E0"/>
      </w:r>
      <w:r w:rsidR="00E10440">
        <w:t xml:space="preserve"> immediate DELETE.</w:t>
      </w:r>
    </w:p>
    <w:p w:rsidR="001144F3" w:rsidRDefault="001144F3" w:rsidP="001144F3">
      <w:pPr>
        <w:pStyle w:val="ListParagraph"/>
        <w:numPr>
          <w:ilvl w:val="2"/>
          <w:numId w:val="5"/>
        </w:numPr>
        <w:spacing w:after="120"/>
        <w:contextualSpacing w:val="0"/>
      </w:pPr>
      <w:r>
        <w:lastRenderedPageBreak/>
        <w:t xml:space="preserve">EB:  </w:t>
      </w:r>
      <w:r w:rsidR="00EF3713">
        <w:t>To help members get in touch with people outside their office.  Many attorneys feel like they already know who they need to know.  Our role maybe to help give members good reasons to engage (</w:t>
      </w:r>
      <w:proofErr w:type="gramStart"/>
      <w:r w:rsidR="00EF3713">
        <w:t>e.g.</w:t>
      </w:r>
      <w:proofErr w:type="gramEnd"/>
      <w:r w:rsidR="00EF3713">
        <w:t xml:space="preserve"> CLE)</w:t>
      </w:r>
    </w:p>
    <w:p w:rsidR="00EF3713" w:rsidRDefault="001144F3" w:rsidP="001144F3">
      <w:pPr>
        <w:pStyle w:val="ListParagraph"/>
        <w:numPr>
          <w:ilvl w:val="2"/>
          <w:numId w:val="5"/>
        </w:numPr>
        <w:spacing w:after="120"/>
        <w:contextualSpacing w:val="0"/>
      </w:pPr>
      <w:r>
        <w:t xml:space="preserve">ES: </w:t>
      </w:r>
      <w:r w:rsidR="00EF3713">
        <w:t xml:space="preserve">Many board </w:t>
      </w:r>
      <w:proofErr w:type="spellStart"/>
      <w:r w:rsidR="00EF3713">
        <w:t>liasons</w:t>
      </w:r>
      <w:proofErr w:type="spellEnd"/>
      <w:r w:rsidR="00EF3713">
        <w:t xml:space="preserve"> to </w:t>
      </w:r>
      <w:r w:rsidR="00EF3713" w:rsidRPr="00EF3713">
        <w:rPr>
          <w:i/>
          <w:iCs/>
        </w:rPr>
        <w:t>LCBA Practice Section</w:t>
      </w:r>
      <w:r w:rsidR="00EF3713">
        <w:t xml:space="preserve"> only touch base with Chair once.  Many sections inactive that LCBA can help make valuable to attorneys.  For example, being interested in employment law, </w:t>
      </w:r>
      <w:r w:rsidR="00E10440">
        <w:t xml:space="preserve">naturally wants to </w:t>
      </w:r>
      <w:r w:rsidR="00EF3713">
        <w:t xml:space="preserve">explore developing </w:t>
      </w:r>
      <w:r w:rsidR="00E10440" w:rsidRPr="00E10440">
        <w:rPr>
          <w:i/>
          <w:iCs/>
        </w:rPr>
        <w:t>LCBA Employment Law Section</w:t>
      </w:r>
      <w:r w:rsidR="00EF3713">
        <w:t>.</w:t>
      </w:r>
      <w:r w:rsidR="00E10440">
        <w:t xml:space="preserve">  Perhaps LCBA can provide Chair with current section member reports.</w:t>
      </w:r>
    </w:p>
    <w:p w:rsidR="00EF3713" w:rsidRDefault="00EF3713" w:rsidP="001144F3">
      <w:pPr>
        <w:pStyle w:val="ListParagraph"/>
        <w:numPr>
          <w:ilvl w:val="2"/>
          <w:numId w:val="5"/>
        </w:numPr>
        <w:spacing w:after="120"/>
        <w:contextualSpacing w:val="0"/>
      </w:pPr>
      <w:r>
        <w:t xml:space="preserve">EG:  As board </w:t>
      </w:r>
      <w:proofErr w:type="spellStart"/>
      <w:r>
        <w:t>liason</w:t>
      </w:r>
      <w:proofErr w:type="spellEnd"/>
      <w:r w:rsidR="00E10440">
        <w:t xml:space="preserve"> to a section(s)</w:t>
      </w:r>
      <w:r>
        <w:t xml:space="preserve">, tried reaching out to Chair(s), but never </w:t>
      </w:r>
      <w:r w:rsidR="00E10440">
        <w:t xml:space="preserve">got </w:t>
      </w:r>
      <w:r>
        <w:t xml:space="preserve">a </w:t>
      </w:r>
      <w:r w:rsidR="00E10440">
        <w:t xml:space="preserve">single </w:t>
      </w:r>
      <w:r>
        <w:t>response from anyone.</w:t>
      </w:r>
      <w:r w:rsidR="00E10440">
        <w:t xml:space="preserve">  Wonders how to lead / put best foot </w:t>
      </w:r>
      <w:proofErr w:type="spellStart"/>
      <w:r w:rsidR="00E10440">
        <w:t>forward to</w:t>
      </w:r>
      <w:proofErr w:type="spellEnd"/>
      <w:r w:rsidR="00E10440">
        <w:t xml:space="preserve"> create successful, thriving sections + keep them going strong?</w:t>
      </w:r>
    </w:p>
    <w:p w:rsidR="00E10440" w:rsidRDefault="00E10440" w:rsidP="001144F3">
      <w:pPr>
        <w:pStyle w:val="ListParagraph"/>
        <w:numPr>
          <w:ilvl w:val="2"/>
          <w:numId w:val="5"/>
        </w:numPr>
        <w:spacing w:after="120"/>
        <w:contextualSpacing w:val="0"/>
      </w:pPr>
      <w:r>
        <w:t>TB:  Same experience.  Only got one response from section(s).</w:t>
      </w:r>
    </w:p>
    <w:p w:rsidR="00E10440" w:rsidRDefault="00E10440" w:rsidP="001144F3">
      <w:pPr>
        <w:pStyle w:val="ListParagraph"/>
        <w:numPr>
          <w:ilvl w:val="2"/>
          <w:numId w:val="5"/>
        </w:numPr>
        <w:spacing w:after="120"/>
        <w:contextualSpacing w:val="0"/>
      </w:pPr>
      <w:r>
        <w:t xml:space="preserve">JH:  Family law section going well.  They maintain consistently good turnouts at CLE + network </w:t>
      </w:r>
      <w:r w:rsidRPr="00E10440">
        <w:rPr>
          <w:i/>
          <w:iCs/>
        </w:rPr>
        <w:t>via</w:t>
      </w:r>
      <w:r>
        <w:t xml:space="preserve"> SFLAC.</w:t>
      </w:r>
    </w:p>
    <w:p w:rsidR="00E10440" w:rsidRDefault="001144F3" w:rsidP="001144F3">
      <w:pPr>
        <w:pStyle w:val="ListParagraph"/>
        <w:numPr>
          <w:ilvl w:val="2"/>
          <w:numId w:val="5"/>
        </w:numPr>
        <w:spacing w:after="120"/>
        <w:contextualSpacing w:val="0"/>
      </w:pPr>
      <w:r>
        <w:t>EB:</w:t>
      </w:r>
      <w:r w:rsidR="00E10440">
        <w:t xml:space="preserve">  Felipe (</w:t>
      </w:r>
      <w:r w:rsidR="00E10440">
        <w:t>2023 President</w:t>
      </w:r>
      <w:r w:rsidR="00E10440">
        <w:t xml:space="preserve">) encountered lots of non-response in his efforts to cleanup </w:t>
      </w:r>
      <w:r w:rsidR="00E10440" w:rsidRPr="00E10440">
        <w:rPr>
          <w:i/>
          <w:iCs/>
        </w:rPr>
        <w:t>LCBA Practice Sections</w:t>
      </w:r>
      <w:r w:rsidR="00E10440">
        <w:t xml:space="preserve">.  Perhaps LCBA can more clearly advertise support for sections. </w:t>
      </w:r>
      <w:proofErr w:type="spellStart"/>
    </w:p>
    <w:p w:rsidR="00935A3B" w:rsidRDefault="001144F3" w:rsidP="001144F3">
      <w:pPr>
        <w:pStyle w:val="ListParagraph"/>
        <w:numPr>
          <w:ilvl w:val="2"/>
          <w:numId w:val="5"/>
        </w:numPr>
        <w:spacing w:after="120"/>
        <w:contextualSpacing w:val="0"/>
      </w:pPr>
      <w:proofErr w:type="spellEnd"/>
      <w:r>
        <w:t>JH</w:t>
      </w:r>
      <w:r w:rsidR="00935A3B">
        <w:t xml:space="preserve">: Suggest LCBA create more </w:t>
      </w:r>
      <w:proofErr w:type="spellStart"/>
      <w:r w:rsidR="00935A3B">
        <w:t>opps</w:t>
      </w:r>
      <w:proofErr w:type="spellEnd"/>
      <w:r w:rsidR="00935A3B">
        <w:t xml:space="preserve"> for attorneys to dialogue + interact with Judges (</w:t>
      </w:r>
      <w:r w:rsidR="00935A3B">
        <w:t>TH:</w:t>
      </w:r>
      <w:r w:rsidR="00935A3B">
        <w:t xml:space="preserve"> </w:t>
      </w:r>
      <w:proofErr w:type="gramStart"/>
      <w:r w:rsidR="00935A3B">
        <w:t>e.g.</w:t>
      </w:r>
      <w:proofErr w:type="gramEnd"/>
      <w:r w:rsidR="00935A3B">
        <w:t xml:space="preserve"> recent LCCC Trial Skill CLE filling up courtrooms).</w:t>
      </w:r>
    </w:p>
    <w:p w:rsidR="001144F3" w:rsidRDefault="00935A3B" w:rsidP="001144F3">
      <w:pPr>
        <w:pStyle w:val="ListParagraph"/>
        <w:numPr>
          <w:ilvl w:val="2"/>
          <w:numId w:val="5"/>
        </w:numPr>
        <w:spacing w:after="120"/>
        <w:contextualSpacing w:val="0"/>
      </w:pPr>
      <w:r>
        <w:t>JHW:  To summarize, here to serve attorneys.  Appears board thinks LCBA Practice Sections one place to start.  Suggest tear down &amp; rebuild.  LCBA offers “Chair” specific support (</w:t>
      </w:r>
      <w:proofErr w:type="gramStart"/>
      <w:r>
        <w:t>e.g.</w:t>
      </w:r>
      <w:proofErr w:type="gramEnd"/>
      <w:r>
        <w:t xml:space="preserve"> Board </w:t>
      </w:r>
      <w:proofErr w:type="spellStart"/>
      <w:r>
        <w:t>Liason</w:t>
      </w:r>
      <w:proofErr w:type="spellEnd"/>
      <w:r>
        <w:t xml:space="preserve"> attends planning MTG, LCBA funding, poss. ADMIN support </w:t>
      </w:r>
      <w:r w:rsidRPr="00935A3B">
        <w:rPr>
          <w:i/>
          <w:iCs/>
        </w:rPr>
        <w:t>via</w:t>
      </w:r>
      <w:r>
        <w:t xml:space="preserve"> law Student </w:t>
      </w:r>
      <w:r w:rsidRPr="00935A3B">
        <w:rPr>
          <w:i/>
          <w:iCs/>
        </w:rPr>
        <w:t>“</w:t>
      </w:r>
      <w:r>
        <w:rPr>
          <w:i/>
          <w:iCs/>
        </w:rPr>
        <w:t>LCBA-</w:t>
      </w:r>
      <w:proofErr w:type="spellStart"/>
      <w:r w:rsidRPr="00935A3B">
        <w:rPr>
          <w:i/>
          <w:iCs/>
        </w:rPr>
        <w:t>ternship</w:t>
      </w:r>
      <w:proofErr w:type="spellEnd"/>
      <w:r w:rsidRPr="00935A3B">
        <w:rPr>
          <w:i/>
          <w:iCs/>
        </w:rPr>
        <w:t>”</w:t>
      </w:r>
      <w:r>
        <w:t xml:space="preserve">).  Based on today’s initial conversation, President will now invest energy in fleshing out skeletal details @ new </w:t>
      </w:r>
      <w:r w:rsidRPr="00935A3B">
        <w:rPr>
          <w:i/>
          <w:iCs/>
        </w:rPr>
        <w:t>LCBA Board Committee</w:t>
      </w:r>
      <w:r>
        <w:t xml:space="preserve"> to develop </w:t>
      </w:r>
      <w:r w:rsidRPr="00935A3B">
        <w:rPr>
          <w:i/>
          <w:iCs/>
          <w:u w:val="single"/>
        </w:rPr>
        <w:t>LCBA Practice Sections</w:t>
      </w:r>
      <w:r>
        <w:t>.  Conversation to be continued…</w:t>
      </w:r>
    </w:p>
    <w:p w:rsidR="00935A3B" w:rsidRDefault="00935A3B" w:rsidP="00935A3B">
      <w:pPr>
        <w:spacing w:after="120"/>
      </w:pPr>
    </w:p>
    <w:p w:rsidR="00935A3B" w:rsidRPr="00935A3B" w:rsidRDefault="00935A3B" w:rsidP="00935A3B">
      <w:pPr>
        <w:spacing w:after="120"/>
        <w:rPr>
          <w:b/>
          <w:bCs/>
        </w:rPr>
      </w:pPr>
      <w:r w:rsidRPr="00935A3B">
        <w:rPr>
          <w:b/>
          <w:bCs/>
        </w:rPr>
        <w:t>GOOD OF THE ORDER</w:t>
      </w:r>
    </w:p>
    <w:p w:rsidR="00935A3B" w:rsidRDefault="00935A3B" w:rsidP="00514AD3">
      <w:pPr>
        <w:pStyle w:val="ListParagraph"/>
        <w:numPr>
          <w:ilvl w:val="0"/>
          <w:numId w:val="6"/>
        </w:numPr>
        <w:spacing w:after="120"/>
      </w:pPr>
      <w:r w:rsidRPr="00514AD3">
        <w:rPr>
          <w:b/>
          <w:bCs/>
          <w:i/>
          <w:iCs/>
        </w:rPr>
        <w:t xml:space="preserve">Friendly </w:t>
      </w:r>
      <w:r w:rsidR="00514AD3" w:rsidRPr="00514AD3">
        <w:rPr>
          <w:b/>
          <w:bCs/>
          <w:i/>
          <w:iCs/>
        </w:rPr>
        <w:t>R</w:t>
      </w:r>
      <w:r w:rsidRPr="00514AD3">
        <w:rPr>
          <w:b/>
          <w:bCs/>
          <w:i/>
          <w:iCs/>
        </w:rPr>
        <w:t>eminder</w:t>
      </w:r>
      <w:r w:rsidR="00514AD3">
        <w:t xml:space="preserve"> (President):  </w:t>
      </w:r>
      <w:r w:rsidR="00514AD3">
        <w:t xml:space="preserve">As elected leaders, </w:t>
      </w:r>
      <w:r w:rsidR="00514AD3">
        <w:t xml:space="preserve">board has </w:t>
      </w:r>
      <w:r w:rsidR="00514AD3">
        <w:t>opp</w:t>
      </w:r>
      <w:r w:rsidR="00514AD3">
        <w:t xml:space="preserve">ortunity </w:t>
      </w:r>
      <w:r w:rsidR="00514AD3">
        <w:t>to lead by example.</w:t>
      </w:r>
      <w:r w:rsidR="00514AD3">
        <w:t xml:space="preserve">  Encourage board members to </w:t>
      </w:r>
      <w:r>
        <w:t xml:space="preserve">practice </w:t>
      </w:r>
      <w:r w:rsidR="00514AD3">
        <w:t>collegiality + good communication.  To extent practice within board leadership, will carry into interactions with membership at luncheons, events, collaborations.  Engagement is contagious.</w:t>
      </w:r>
    </w:p>
    <w:p w:rsidR="00514AD3" w:rsidRDefault="00514AD3" w:rsidP="00514AD3">
      <w:pPr>
        <w:spacing w:after="120"/>
      </w:pPr>
    </w:p>
    <w:p w:rsidR="00514AD3" w:rsidRPr="00514AD3" w:rsidRDefault="00514AD3" w:rsidP="00514AD3">
      <w:pPr>
        <w:spacing w:after="120"/>
        <w:rPr>
          <w:b/>
          <w:bCs/>
        </w:rPr>
      </w:pPr>
      <w:r w:rsidRPr="00514AD3">
        <w:rPr>
          <w:b/>
          <w:bCs/>
        </w:rPr>
        <w:t>ADJOURN</w:t>
      </w:r>
    </w:p>
    <w:p w:rsidR="00514AD3" w:rsidRPr="0037343F" w:rsidRDefault="00514AD3" w:rsidP="00514AD3">
      <w:pPr>
        <w:spacing w:after="120"/>
      </w:pPr>
      <w:r>
        <w:t>1:03pm</w:t>
      </w:r>
    </w:p>
    <w:sectPr w:rsidR="00514AD3" w:rsidRPr="0037343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05DE" w:rsidRDefault="009A05DE" w:rsidP="0071711A">
      <w:r>
        <w:separator/>
      </w:r>
    </w:p>
  </w:endnote>
  <w:endnote w:type="continuationSeparator" w:id="0">
    <w:p w:rsidR="009A05DE" w:rsidRDefault="009A05DE" w:rsidP="0071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05DE" w:rsidRDefault="009A05DE" w:rsidP="0071711A">
      <w:r>
        <w:separator/>
      </w:r>
    </w:p>
  </w:footnote>
  <w:footnote w:type="continuationSeparator" w:id="0">
    <w:p w:rsidR="009A05DE" w:rsidRDefault="009A05DE" w:rsidP="00717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711A" w:rsidRDefault="0071711A" w:rsidP="0071711A">
    <w:pPr>
      <w:pStyle w:val="Header"/>
      <w:jc w:val="center"/>
    </w:pPr>
    <w:r>
      <w:rPr>
        <w:noProof/>
      </w:rPr>
      <w:drawing>
        <wp:inline distT="0" distB="0" distL="0" distR="0" wp14:anchorId="4FC91CCD" wp14:editId="7162C5CD">
          <wp:extent cx="3188043" cy="596055"/>
          <wp:effectExtent l="0" t="0" r="0" b="1270"/>
          <wp:docPr id="1002902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02217" name="Picture 1002902217"/>
                  <pic:cNvPicPr/>
                </pic:nvPicPr>
                <pic:blipFill>
                  <a:blip r:embed="rId1">
                    <a:extLst>
                      <a:ext uri="{28A0092B-C50C-407E-A947-70E740481C1C}">
                        <a14:useLocalDpi xmlns:a14="http://schemas.microsoft.com/office/drawing/2010/main" val="0"/>
                      </a:ext>
                    </a:extLst>
                  </a:blip>
                  <a:stretch>
                    <a:fillRect/>
                  </a:stretch>
                </pic:blipFill>
                <pic:spPr>
                  <a:xfrm>
                    <a:off x="0" y="0"/>
                    <a:ext cx="3290739" cy="615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E0123"/>
    <w:multiLevelType w:val="hybridMultilevel"/>
    <w:tmpl w:val="8DE40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B657C"/>
    <w:multiLevelType w:val="hybridMultilevel"/>
    <w:tmpl w:val="68644078"/>
    <w:lvl w:ilvl="0" w:tplc="D17AD174">
      <w:start w:val="1"/>
      <w:numFmt w:val="decimal"/>
      <w:lvlText w:val="%1."/>
      <w:lvlJc w:val="left"/>
      <w:pPr>
        <w:ind w:left="720" w:hanging="360"/>
      </w:pPr>
      <w:rPr>
        <w:rFonts w:hint="default"/>
        <w:b w:val="0"/>
        <w:bCs w:val="0"/>
        <w:i w:val="0"/>
        <w:iCs w:val="0"/>
      </w:rPr>
    </w:lvl>
    <w:lvl w:ilvl="1" w:tplc="0B9CE584">
      <w:start w:val="1"/>
      <w:numFmt w:val="lowerLetter"/>
      <w:lvlText w:val="%2."/>
      <w:lvlJc w:val="left"/>
      <w:pPr>
        <w:ind w:left="1440" w:hanging="360"/>
      </w:pPr>
      <w:rPr>
        <w:b w:val="0"/>
        <w:bCs w:val="0"/>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EE236F"/>
    <w:multiLevelType w:val="hybridMultilevel"/>
    <w:tmpl w:val="FF3E7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DD2AB0"/>
    <w:multiLevelType w:val="hybridMultilevel"/>
    <w:tmpl w:val="C5F6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5E44DD"/>
    <w:multiLevelType w:val="hybridMultilevel"/>
    <w:tmpl w:val="4F6C5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256633"/>
    <w:multiLevelType w:val="hybridMultilevel"/>
    <w:tmpl w:val="1EFE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1140777">
    <w:abstractNumId w:val="3"/>
  </w:num>
  <w:num w:numId="2" w16cid:durableId="170146172">
    <w:abstractNumId w:val="0"/>
  </w:num>
  <w:num w:numId="3" w16cid:durableId="1765879995">
    <w:abstractNumId w:val="1"/>
  </w:num>
  <w:num w:numId="4" w16cid:durableId="631054080">
    <w:abstractNumId w:val="5"/>
  </w:num>
  <w:num w:numId="5" w16cid:durableId="8485113">
    <w:abstractNumId w:val="2"/>
  </w:num>
  <w:num w:numId="6" w16cid:durableId="420954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1A"/>
    <w:rsid w:val="00007E51"/>
    <w:rsid w:val="001144F3"/>
    <w:rsid w:val="0037140F"/>
    <w:rsid w:val="0037343F"/>
    <w:rsid w:val="004015D9"/>
    <w:rsid w:val="00475950"/>
    <w:rsid w:val="00514AD3"/>
    <w:rsid w:val="0071711A"/>
    <w:rsid w:val="00931212"/>
    <w:rsid w:val="00935A3B"/>
    <w:rsid w:val="0099505A"/>
    <w:rsid w:val="009A05DE"/>
    <w:rsid w:val="00A3737B"/>
    <w:rsid w:val="00AB5A4B"/>
    <w:rsid w:val="00BE5B1B"/>
    <w:rsid w:val="00CB01F1"/>
    <w:rsid w:val="00E10440"/>
    <w:rsid w:val="00EF3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19B3C"/>
  <w15:chartTrackingRefBased/>
  <w15:docId w15:val="{4FA0E0C7-B2B0-B443-9C31-F4C0FB49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11A"/>
    <w:pPr>
      <w:tabs>
        <w:tab w:val="center" w:pos="4680"/>
        <w:tab w:val="right" w:pos="9360"/>
      </w:tabs>
    </w:pPr>
  </w:style>
  <w:style w:type="character" w:customStyle="1" w:styleId="HeaderChar">
    <w:name w:val="Header Char"/>
    <w:basedOn w:val="DefaultParagraphFont"/>
    <w:link w:val="Header"/>
    <w:uiPriority w:val="99"/>
    <w:rsid w:val="0071711A"/>
  </w:style>
  <w:style w:type="paragraph" w:styleId="Footer">
    <w:name w:val="footer"/>
    <w:basedOn w:val="Normal"/>
    <w:link w:val="FooterChar"/>
    <w:uiPriority w:val="99"/>
    <w:unhideWhenUsed/>
    <w:rsid w:val="0071711A"/>
    <w:pPr>
      <w:tabs>
        <w:tab w:val="center" w:pos="4680"/>
        <w:tab w:val="right" w:pos="9360"/>
      </w:tabs>
    </w:pPr>
  </w:style>
  <w:style w:type="character" w:customStyle="1" w:styleId="FooterChar">
    <w:name w:val="Footer Char"/>
    <w:basedOn w:val="DefaultParagraphFont"/>
    <w:link w:val="Footer"/>
    <w:uiPriority w:val="99"/>
    <w:rsid w:val="0071711A"/>
  </w:style>
  <w:style w:type="paragraph" w:styleId="ListParagraph">
    <w:name w:val="List Paragraph"/>
    <w:basedOn w:val="Normal"/>
    <w:uiPriority w:val="34"/>
    <w:qFormat/>
    <w:rsid w:val="00717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1053</Words>
  <Characters>5397</Characters>
  <Application>Microsoft Office Word</Application>
  <DocSecurity>0</DocSecurity>
  <Lines>125</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Jinoo Hwang</dc:creator>
  <cp:keywords/>
  <dc:description/>
  <cp:lastModifiedBy>Jinoo Hwang</cp:lastModifiedBy>
  <cp:revision>2</cp:revision>
  <dcterms:created xsi:type="dcterms:W3CDTF">2024-09-05T20:39:00Z</dcterms:created>
  <dcterms:modified xsi:type="dcterms:W3CDTF">2024-09-05T22:58:00Z</dcterms:modified>
</cp:coreProperties>
</file>